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453618C6"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A2158B">
                              <w:rPr>
                                <w:bCs/>
                                <w:color w:val="FFFFFF" w:themeColor="background1"/>
                                <w:sz w:val="20"/>
                                <w:szCs w:val="16"/>
                              </w:rPr>
                              <w:fldChar w:fldCharType="begin"/>
                            </w:r>
                            <w:r w:rsidR="00A2158B">
                              <w:rPr>
                                <w:bCs/>
                                <w:color w:val="FFFFFF" w:themeColor="background1"/>
                                <w:sz w:val="20"/>
                                <w:szCs w:val="16"/>
                              </w:rPr>
                              <w:instrText xml:space="preserve"> TIME \@ "d-M-yyyy" </w:instrText>
                            </w:r>
                            <w:r w:rsidR="00A2158B">
                              <w:rPr>
                                <w:bCs/>
                                <w:color w:val="FFFFFF" w:themeColor="background1"/>
                                <w:sz w:val="20"/>
                                <w:szCs w:val="16"/>
                              </w:rPr>
                              <w:fldChar w:fldCharType="separate"/>
                            </w:r>
                            <w:r w:rsidR="00FE2563">
                              <w:rPr>
                                <w:bCs/>
                                <w:noProof/>
                                <w:color w:val="FFFFFF" w:themeColor="background1"/>
                                <w:sz w:val="20"/>
                                <w:szCs w:val="16"/>
                              </w:rPr>
                              <w:t>25-7-2025</w:t>
                            </w:r>
                            <w:r w:rsidR="00A2158B">
                              <w:rPr>
                                <w:bCs/>
                                <w:color w:val="FFFFFF" w:themeColor="background1"/>
                                <w:sz w:val="20"/>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453618C6"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A2158B">
                        <w:rPr>
                          <w:bCs/>
                          <w:color w:val="FFFFFF" w:themeColor="background1"/>
                          <w:sz w:val="20"/>
                          <w:szCs w:val="16"/>
                        </w:rPr>
                        <w:fldChar w:fldCharType="begin"/>
                      </w:r>
                      <w:r w:rsidR="00A2158B">
                        <w:rPr>
                          <w:bCs/>
                          <w:color w:val="FFFFFF" w:themeColor="background1"/>
                          <w:sz w:val="20"/>
                          <w:szCs w:val="16"/>
                        </w:rPr>
                        <w:instrText xml:space="preserve"> TIME \@ "d-M-yyyy" </w:instrText>
                      </w:r>
                      <w:r w:rsidR="00A2158B">
                        <w:rPr>
                          <w:bCs/>
                          <w:color w:val="FFFFFF" w:themeColor="background1"/>
                          <w:sz w:val="20"/>
                          <w:szCs w:val="16"/>
                        </w:rPr>
                        <w:fldChar w:fldCharType="separate"/>
                      </w:r>
                      <w:r w:rsidR="00FE2563">
                        <w:rPr>
                          <w:bCs/>
                          <w:noProof/>
                          <w:color w:val="FFFFFF" w:themeColor="background1"/>
                          <w:sz w:val="20"/>
                          <w:szCs w:val="16"/>
                        </w:rPr>
                        <w:t>25-7-2025</w:t>
                      </w:r>
                      <w:r w:rsidR="00A2158B">
                        <w:rPr>
                          <w:bCs/>
                          <w:color w:val="FFFFFF" w:themeColor="background1"/>
                          <w:sz w:val="20"/>
                          <w:szCs w:val="16"/>
                        </w:rPr>
                        <w:fldChar w:fldCharType="end"/>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23F41CB6">
                <wp:simplePos x="0" y="0"/>
                <wp:positionH relativeFrom="margin">
                  <wp:align>left</wp:align>
                </wp:positionH>
                <wp:positionV relativeFrom="paragraph">
                  <wp:posOffset>195580</wp:posOffset>
                </wp:positionV>
                <wp:extent cx="57340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5734050" cy="1339215"/>
                        </a:xfrm>
                        <a:prstGeom prst="rect">
                          <a:avLst/>
                        </a:prstGeom>
                        <a:noFill/>
                        <a:ln w="6350">
                          <a:noFill/>
                        </a:ln>
                      </wps:spPr>
                      <wps:txbx>
                        <w:txbxContent>
                          <w:p w14:paraId="52AF38AF" w14:textId="02C4AFD3" w:rsidR="00BB1873" w:rsidRPr="00937E69" w:rsidRDefault="00C150BA" w:rsidP="00BB1873">
                            <w:pPr>
                              <w:pStyle w:val="Titel"/>
                              <w:rPr>
                                <w:color w:val="F18659"/>
                                <w:sz w:val="60"/>
                                <w:szCs w:val="60"/>
                                <w:lang w:val="en-US"/>
                              </w:rPr>
                            </w:pPr>
                            <w:r w:rsidRPr="00937E69">
                              <w:rPr>
                                <w:color w:val="F18659"/>
                                <w:sz w:val="60"/>
                                <w:szCs w:val="60"/>
                                <w:lang w:val="en-US" w:bidi="nl-NL"/>
                              </w:rPr>
                              <w:t xml:space="preserve">Work Instruction </w:t>
                            </w:r>
                            <w:r w:rsidR="00937E69" w:rsidRPr="00937E69">
                              <w:rPr>
                                <w:color w:val="F18659"/>
                                <w:sz w:val="60"/>
                                <w:szCs w:val="60"/>
                                <w:lang w:val="en-US" w:bidi="nl-NL"/>
                              </w:rPr>
                              <w:t>–</w:t>
                            </w:r>
                            <w:r w:rsidR="00A8223D">
                              <w:rPr>
                                <w:color w:val="F18659"/>
                                <w:sz w:val="60"/>
                                <w:szCs w:val="60"/>
                                <w:lang w:val="en-US" w:bidi="nl-NL"/>
                              </w:rPr>
                              <w:t>Stakeholder Mgt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451.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" filled="f" stroked="f" strokeweight=".5pt">
                <v:textbox>
                  <w:txbxContent>
                    <w:p w14:paraId="52AF38AF" w14:textId="02C4AFD3" w:rsidR="00BB1873" w:rsidRPr="00937E69" w:rsidRDefault="00C150BA" w:rsidP="00BB1873">
                      <w:pPr>
                        <w:pStyle w:val="Titel"/>
                        <w:rPr>
                          <w:color w:val="F18659"/>
                          <w:sz w:val="60"/>
                          <w:szCs w:val="60"/>
                          <w:lang w:val="en-US"/>
                        </w:rPr>
                      </w:pPr>
                      <w:r w:rsidRPr="00937E69">
                        <w:rPr>
                          <w:color w:val="F18659"/>
                          <w:sz w:val="60"/>
                          <w:szCs w:val="60"/>
                          <w:lang w:val="en-US" w:bidi="nl-NL"/>
                        </w:rPr>
                        <w:t xml:space="preserve">Work Instruction </w:t>
                      </w:r>
                      <w:r w:rsidR="00937E69" w:rsidRPr="00937E69">
                        <w:rPr>
                          <w:color w:val="F18659"/>
                          <w:sz w:val="60"/>
                          <w:szCs w:val="60"/>
                          <w:lang w:val="en-US" w:bidi="nl-NL"/>
                        </w:rPr>
                        <w:t>–</w:t>
                      </w:r>
                      <w:r w:rsidR="00A8223D">
                        <w:rPr>
                          <w:color w:val="F18659"/>
                          <w:sz w:val="60"/>
                          <w:szCs w:val="60"/>
                          <w:lang w:val="en-US" w:bidi="nl-NL"/>
                        </w:rPr>
                        <w:t>Stakeholder Mgt</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4E1FABD1" w:rsidR="0000032E" w:rsidRPr="00937E69" w:rsidRDefault="0000032E" w:rsidP="0000032E">
            <w:pPr>
              <w:spacing w:after="160" w:line="259" w:lineRule="auto"/>
              <w:rPr>
                <w:b w:val="0"/>
                <w:bCs w:val="0"/>
                <w:lang w:val="en-US"/>
              </w:rPr>
            </w:pPr>
            <w:r w:rsidRPr="00937E69">
              <w:rPr>
                <w:bCs w:val="0"/>
                <w:lang w:val="en-US"/>
              </w:rPr>
              <w:t>Work Instruction</w:t>
            </w:r>
            <w:r w:rsidRPr="00937E69">
              <w:rPr>
                <w:b w:val="0"/>
                <w:bCs w:val="0"/>
                <w:lang w:val="en-US"/>
              </w:rPr>
              <w:t xml:space="preserve"> </w:t>
            </w:r>
            <w:r w:rsidR="00937E69" w:rsidRPr="00937E69">
              <w:rPr>
                <w:b w:val="0"/>
                <w:bCs w:val="0"/>
                <w:lang w:val="en-US"/>
              </w:rPr>
              <w:t>–</w:t>
            </w:r>
            <w:r w:rsidRPr="00937E69">
              <w:rPr>
                <w:b w:val="0"/>
                <w:bCs w:val="0"/>
                <w:lang w:val="en-US"/>
              </w:rPr>
              <w:t xml:space="preserve"> </w:t>
            </w:r>
            <w:r w:rsidR="00A2158B">
              <w:rPr>
                <w:b w:val="0"/>
                <w:bCs w:val="0"/>
                <w:lang w:val="en-US"/>
              </w:rPr>
              <w:t>Stakeholder Mgt</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proofErr w:type="spellStart"/>
            <w:r w:rsidRPr="0000032E">
              <w:rPr>
                <w:b w:val="0"/>
                <w:bCs w:val="0"/>
              </w:rPr>
              <w:t>Function</w:t>
            </w:r>
            <w:proofErr w:type="spellEnd"/>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w:t>
            </w:r>
            <w:proofErr w:type="spellStart"/>
            <w:r w:rsidRPr="0000032E">
              <w:rPr>
                <w:bCs/>
              </w:rPr>
              <w:t>Rev</w:t>
            </w:r>
            <w:proofErr w:type="spellEnd"/>
            <w:r w:rsidRPr="0000032E">
              <w:rPr>
                <w:bCs/>
              </w:rPr>
              <w:t>.:</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1B03E620" w:rsidR="0000032E" w:rsidRPr="0000032E" w:rsidRDefault="00FE2563"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7FA01D5B" w:rsidR="008E7EB1" w:rsidRDefault="008E7EB1">
      <w:pPr>
        <w:spacing w:after="160" w:line="259" w:lineRule="auto"/>
      </w:pPr>
    </w:p>
    <w:p w14:paraId="64217009" w14:textId="2D906748" w:rsidR="00FE2563" w:rsidRPr="00FE2563" w:rsidRDefault="00FE2563" w:rsidP="00FE2563">
      <w:pPr>
        <w:rPr>
          <w:b/>
          <w:bCs/>
          <w:lang w:val="en-US"/>
        </w:rPr>
      </w:pPr>
      <w:bookmarkStart w:id="0" w:name="_Hlk204331937"/>
      <w:r w:rsidRPr="001F61BF">
        <w:rPr>
          <w:lang w:val="en-US"/>
        </w:rPr>
        <w:t xml:space="preserve">In this document, you will find the basic work instructions for </w:t>
      </w:r>
      <w:r>
        <w:rPr>
          <w:b/>
          <w:bCs/>
          <w:lang w:val="en-US"/>
        </w:rPr>
        <w:t>Stakeholder management.</w:t>
      </w:r>
    </w:p>
    <w:p w14:paraId="71D3F4B7" w14:textId="77777777" w:rsidR="00FE2563" w:rsidRPr="001F61BF" w:rsidRDefault="00FE2563" w:rsidP="00FE2563">
      <w:pPr>
        <w:rPr>
          <w:lang w:val="en-US"/>
        </w:rPr>
      </w:pPr>
    </w:p>
    <w:p w14:paraId="6B5FFC73" w14:textId="77777777" w:rsidR="00FE2563" w:rsidRPr="00700A6A" w:rsidRDefault="00FE2563" w:rsidP="00FE2563">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39C7EB09" w14:textId="77777777" w:rsidR="00FE2563" w:rsidRPr="00FE2563" w:rsidRDefault="00FE2563">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35D53B12" w14:textId="7E50CDD3" w:rsidR="006150EA"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570336" w:history="1">
            <w:r w:rsidR="006150EA" w:rsidRPr="00D439EC">
              <w:rPr>
                <w:rStyle w:val="Hyperlink"/>
                <w:noProof/>
              </w:rPr>
              <w:t>1. General</w:t>
            </w:r>
            <w:r w:rsidR="006150EA">
              <w:rPr>
                <w:noProof/>
                <w:webHidden/>
              </w:rPr>
              <w:tab/>
            </w:r>
            <w:r w:rsidR="006150EA">
              <w:rPr>
                <w:noProof/>
                <w:webHidden/>
              </w:rPr>
              <w:fldChar w:fldCharType="begin"/>
            </w:r>
            <w:r w:rsidR="006150EA">
              <w:rPr>
                <w:noProof/>
                <w:webHidden/>
              </w:rPr>
              <w:instrText xml:space="preserve"> PAGEREF _Toc203570336 \h </w:instrText>
            </w:r>
            <w:r w:rsidR="006150EA">
              <w:rPr>
                <w:noProof/>
                <w:webHidden/>
              </w:rPr>
            </w:r>
            <w:r w:rsidR="006150EA">
              <w:rPr>
                <w:noProof/>
                <w:webHidden/>
              </w:rPr>
              <w:fldChar w:fldCharType="separate"/>
            </w:r>
            <w:r w:rsidR="006150EA">
              <w:rPr>
                <w:noProof/>
                <w:webHidden/>
              </w:rPr>
              <w:t>3</w:t>
            </w:r>
            <w:r w:rsidR="006150EA">
              <w:rPr>
                <w:noProof/>
                <w:webHidden/>
              </w:rPr>
              <w:fldChar w:fldCharType="end"/>
            </w:r>
          </w:hyperlink>
        </w:p>
        <w:p w14:paraId="5047F216" w14:textId="7DB5B854" w:rsidR="006150EA" w:rsidRDefault="00CF4DC5">
          <w:pPr>
            <w:pStyle w:val="Inhopg2"/>
            <w:tabs>
              <w:tab w:val="right" w:leader="dot" w:pos="9062"/>
            </w:tabs>
            <w:rPr>
              <w:noProof/>
              <w:color w:val="auto"/>
              <w:sz w:val="22"/>
              <w:lang w:eastAsia="nl-NL"/>
            </w:rPr>
          </w:pPr>
          <w:hyperlink w:anchor="_Toc203570337" w:history="1">
            <w:r w:rsidR="006150EA" w:rsidRPr="00D439EC">
              <w:rPr>
                <w:rStyle w:val="Hyperlink"/>
                <w:noProof/>
              </w:rPr>
              <w:t>1.1 Introduction</w:t>
            </w:r>
            <w:r w:rsidR="006150EA">
              <w:rPr>
                <w:noProof/>
                <w:webHidden/>
              </w:rPr>
              <w:tab/>
            </w:r>
            <w:r w:rsidR="006150EA">
              <w:rPr>
                <w:noProof/>
                <w:webHidden/>
              </w:rPr>
              <w:fldChar w:fldCharType="begin"/>
            </w:r>
            <w:r w:rsidR="006150EA">
              <w:rPr>
                <w:noProof/>
                <w:webHidden/>
              </w:rPr>
              <w:instrText xml:space="preserve"> PAGEREF _Toc203570337 \h </w:instrText>
            </w:r>
            <w:r w:rsidR="006150EA">
              <w:rPr>
                <w:noProof/>
                <w:webHidden/>
              </w:rPr>
            </w:r>
            <w:r w:rsidR="006150EA">
              <w:rPr>
                <w:noProof/>
                <w:webHidden/>
              </w:rPr>
              <w:fldChar w:fldCharType="separate"/>
            </w:r>
            <w:r w:rsidR="006150EA">
              <w:rPr>
                <w:noProof/>
                <w:webHidden/>
              </w:rPr>
              <w:t>3</w:t>
            </w:r>
            <w:r w:rsidR="006150EA">
              <w:rPr>
                <w:noProof/>
                <w:webHidden/>
              </w:rPr>
              <w:fldChar w:fldCharType="end"/>
            </w:r>
          </w:hyperlink>
        </w:p>
        <w:p w14:paraId="731F19F2" w14:textId="1DFDB670" w:rsidR="006150EA" w:rsidRDefault="00CF4DC5">
          <w:pPr>
            <w:pStyle w:val="Inhopg2"/>
            <w:tabs>
              <w:tab w:val="right" w:leader="dot" w:pos="9062"/>
            </w:tabs>
            <w:rPr>
              <w:noProof/>
              <w:color w:val="auto"/>
              <w:sz w:val="22"/>
              <w:lang w:eastAsia="nl-NL"/>
            </w:rPr>
          </w:pPr>
          <w:hyperlink w:anchor="_Toc203570338" w:history="1">
            <w:r w:rsidR="006150EA" w:rsidRPr="00D439EC">
              <w:rPr>
                <w:rStyle w:val="Hyperlink"/>
                <w:noProof/>
                <w:lang w:val="en-US"/>
              </w:rPr>
              <w:t>1.2 Objective</w:t>
            </w:r>
            <w:r w:rsidR="006150EA">
              <w:rPr>
                <w:noProof/>
                <w:webHidden/>
              </w:rPr>
              <w:tab/>
            </w:r>
            <w:r w:rsidR="006150EA">
              <w:rPr>
                <w:noProof/>
                <w:webHidden/>
              </w:rPr>
              <w:fldChar w:fldCharType="begin"/>
            </w:r>
            <w:r w:rsidR="006150EA">
              <w:rPr>
                <w:noProof/>
                <w:webHidden/>
              </w:rPr>
              <w:instrText xml:space="preserve"> PAGEREF _Toc203570338 \h </w:instrText>
            </w:r>
            <w:r w:rsidR="006150EA">
              <w:rPr>
                <w:noProof/>
                <w:webHidden/>
              </w:rPr>
            </w:r>
            <w:r w:rsidR="006150EA">
              <w:rPr>
                <w:noProof/>
                <w:webHidden/>
              </w:rPr>
              <w:fldChar w:fldCharType="separate"/>
            </w:r>
            <w:r w:rsidR="006150EA">
              <w:rPr>
                <w:noProof/>
                <w:webHidden/>
              </w:rPr>
              <w:t>3</w:t>
            </w:r>
            <w:r w:rsidR="006150EA">
              <w:rPr>
                <w:noProof/>
                <w:webHidden/>
              </w:rPr>
              <w:fldChar w:fldCharType="end"/>
            </w:r>
          </w:hyperlink>
        </w:p>
        <w:p w14:paraId="0B333E98" w14:textId="67570D85" w:rsidR="006150EA" w:rsidRDefault="00CF4DC5">
          <w:pPr>
            <w:pStyle w:val="Inhopg2"/>
            <w:tabs>
              <w:tab w:val="right" w:leader="dot" w:pos="9062"/>
            </w:tabs>
            <w:rPr>
              <w:noProof/>
              <w:color w:val="auto"/>
              <w:sz w:val="22"/>
              <w:lang w:eastAsia="nl-NL"/>
            </w:rPr>
          </w:pPr>
          <w:hyperlink w:anchor="_Toc203570339" w:history="1">
            <w:r w:rsidR="006150EA" w:rsidRPr="00D439EC">
              <w:rPr>
                <w:rStyle w:val="Hyperlink"/>
                <w:noProof/>
                <w:lang w:val="en-US"/>
              </w:rPr>
              <w:t>1.3 Solution</w:t>
            </w:r>
            <w:r w:rsidR="006150EA">
              <w:rPr>
                <w:noProof/>
                <w:webHidden/>
              </w:rPr>
              <w:tab/>
            </w:r>
            <w:r w:rsidR="006150EA">
              <w:rPr>
                <w:noProof/>
                <w:webHidden/>
              </w:rPr>
              <w:fldChar w:fldCharType="begin"/>
            </w:r>
            <w:r w:rsidR="006150EA">
              <w:rPr>
                <w:noProof/>
                <w:webHidden/>
              </w:rPr>
              <w:instrText xml:space="preserve"> PAGEREF _Toc203570339 \h </w:instrText>
            </w:r>
            <w:r w:rsidR="006150EA">
              <w:rPr>
                <w:noProof/>
                <w:webHidden/>
              </w:rPr>
            </w:r>
            <w:r w:rsidR="006150EA">
              <w:rPr>
                <w:noProof/>
                <w:webHidden/>
              </w:rPr>
              <w:fldChar w:fldCharType="separate"/>
            </w:r>
            <w:r w:rsidR="006150EA">
              <w:rPr>
                <w:noProof/>
                <w:webHidden/>
              </w:rPr>
              <w:t>3</w:t>
            </w:r>
            <w:r w:rsidR="006150EA">
              <w:rPr>
                <w:noProof/>
                <w:webHidden/>
              </w:rPr>
              <w:fldChar w:fldCharType="end"/>
            </w:r>
          </w:hyperlink>
        </w:p>
        <w:p w14:paraId="47F5136D" w14:textId="4088E5D5" w:rsidR="006150EA" w:rsidRDefault="00CF4DC5">
          <w:pPr>
            <w:pStyle w:val="Inhopg1"/>
            <w:tabs>
              <w:tab w:val="right" w:leader="dot" w:pos="9062"/>
            </w:tabs>
            <w:rPr>
              <w:noProof/>
              <w:color w:val="auto"/>
              <w:sz w:val="22"/>
              <w:lang w:eastAsia="nl-NL"/>
            </w:rPr>
          </w:pPr>
          <w:hyperlink w:anchor="_Toc203570340" w:history="1">
            <w:r w:rsidR="006150EA" w:rsidRPr="00D439EC">
              <w:rPr>
                <w:rStyle w:val="Hyperlink"/>
                <w:noProof/>
                <w:lang w:val="en-US"/>
              </w:rPr>
              <w:t>2. Module</w:t>
            </w:r>
            <w:r w:rsidR="006150EA">
              <w:rPr>
                <w:noProof/>
                <w:webHidden/>
              </w:rPr>
              <w:tab/>
            </w:r>
            <w:r w:rsidR="006150EA">
              <w:rPr>
                <w:noProof/>
                <w:webHidden/>
              </w:rPr>
              <w:fldChar w:fldCharType="begin"/>
            </w:r>
            <w:r w:rsidR="006150EA">
              <w:rPr>
                <w:noProof/>
                <w:webHidden/>
              </w:rPr>
              <w:instrText xml:space="preserve"> PAGEREF _Toc203570340 \h </w:instrText>
            </w:r>
            <w:r w:rsidR="006150EA">
              <w:rPr>
                <w:noProof/>
                <w:webHidden/>
              </w:rPr>
            </w:r>
            <w:r w:rsidR="006150EA">
              <w:rPr>
                <w:noProof/>
                <w:webHidden/>
              </w:rPr>
              <w:fldChar w:fldCharType="separate"/>
            </w:r>
            <w:r w:rsidR="006150EA">
              <w:rPr>
                <w:noProof/>
                <w:webHidden/>
              </w:rPr>
              <w:t>4</w:t>
            </w:r>
            <w:r w:rsidR="006150EA">
              <w:rPr>
                <w:noProof/>
                <w:webHidden/>
              </w:rPr>
              <w:fldChar w:fldCharType="end"/>
            </w:r>
          </w:hyperlink>
        </w:p>
        <w:p w14:paraId="1FF71E02" w14:textId="3A0133A8" w:rsidR="006150EA" w:rsidRDefault="00CF4DC5">
          <w:pPr>
            <w:pStyle w:val="Inhopg2"/>
            <w:tabs>
              <w:tab w:val="right" w:leader="dot" w:pos="9062"/>
            </w:tabs>
            <w:rPr>
              <w:noProof/>
              <w:color w:val="auto"/>
              <w:sz w:val="22"/>
              <w:lang w:eastAsia="nl-NL"/>
            </w:rPr>
          </w:pPr>
          <w:hyperlink w:anchor="_Toc203570341" w:history="1">
            <w:r w:rsidR="006150EA" w:rsidRPr="00D439EC">
              <w:rPr>
                <w:rStyle w:val="Hyperlink"/>
                <w:noProof/>
                <w:lang w:val="en-US"/>
              </w:rPr>
              <w:t>2.1 Stakeholders</w:t>
            </w:r>
            <w:r w:rsidR="006150EA">
              <w:rPr>
                <w:noProof/>
                <w:webHidden/>
              </w:rPr>
              <w:tab/>
            </w:r>
            <w:r w:rsidR="006150EA">
              <w:rPr>
                <w:noProof/>
                <w:webHidden/>
              </w:rPr>
              <w:fldChar w:fldCharType="begin"/>
            </w:r>
            <w:r w:rsidR="006150EA">
              <w:rPr>
                <w:noProof/>
                <w:webHidden/>
              </w:rPr>
              <w:instrText xml:space="preserve"> PAGEREF _Toc203570341 \h </w:instrText>
            </w:r>
            <w:r w:rsidR="006150EA">
              <w:rPr>
                <w:noProof/>
                <w:webHidden/>
              </w:rPr>
            </w:r>
            <w:r w:rsidR="006150EA">
              <w:rPr>
                <w:noProof/>
                <w:webHidden/>
              </w:rPr>
              <w:fldChar w:fldCharType="separate"/>
            </w:r>
            <w:r w:rsidR="006150EA">
              <w:rPr>
                <w:noProof/>
                <w:webHidden/>
              </w:rPr>
              <w:t>5</w:t>
            </w:r>
            <w:r w:rsidR="006150EA">
              <w:rPr>
                <w:noProof/>
                <w:webHidden/>
              </w:rPr>
              <w:fldChar w:fldCharType="end"/>
            </w:r>
          </w:hyperlink>
        </w:p>
        <w:p w14:paraId="6646EB4C" w14:textId="2AA8DB14" w:rsidR="006150EA" w:rsidRDefault="00CF4DC5">
          <w:pPr>
            <w:pStyle w:val="Inhopg2"/>
            <w:tabs>
              <w:tab w:val="right" w:leader="dot" w:pos="9062"/>
            </w:tabs>
            <w:rPr>
              <w:noProof/>
              <w:color w:val="auto"/>
              <w:sz w:val="22"/>
              <w:lang w:eastAsia="nl-NL"/>
            </w:rPr>
          </w:pPr>
          <w:hyperlink w:anchor="_Toc203570342" w:history="1">
            <w:r w:rsidR="006150EA" w:rsidRPr="00D439EC">
              <w:rPr>
                <w:rStyle w:val="Hyperlink"/>
                <w:noProof/>
                <w:lang w:val="en-US"/>
              </w:rPr>
              <w:t>2.2 Log</w:t>
            </w:r>
            <w:r w:rsidR="006150EA">
              <w:rPr>
                <w:noProof/>
                <w:webHidden/>
              </w:rPr>
              <w:tab/>
            </w:r>
            <w:r w:rsidR="006150EA">
              <w:rPr>
                <w:noProof/>
                <w:webHidden/>
              </w:rPr>
              <w:fldChar w:fldCharType="begin"/>
            </w:r>
            <w:r w:rsidR="006150EA">
              <w:rPr>
                <w:noProof/>
                <w:webHidden/>
              </w:rPr>
              <w:instrText xml:space="preserve"> PAGEREF _Toc203570342 \h </w:instrText>
            </w:r>
            <w:r w:rsidR="006150EA">
              <w:rPr>
                <w:noProof/>
                <w:webHidden/>
              </w:rPr>
            </w:r>
            <w:r w:rsidR="006150EA">
              <w:rPr>
                <w:noProof/>
                <w:webHidden/>
              </w:rPr>
              <w:fldChar w:fldCharType="separate"/>
            </w:r>
            <w:r w:rsidR="006150EA">
              <w:rPr>
                <w:noProof/>
                <w:webHidden/>
              </w:rPr>
              <w:t>5</w:t>
            </w:r>
            <w:r w:rsidR="006150EA">
              <w:rPr>
                <w:noProof/>
                <w:webHidden/>
              </w:rPr>
              <w:fldChar w:fldCharType="end"/>
            </w:r>
          </w:hyperlink>
        </w:p>
        <w:p w14:paraId="155C7501" w14:textId="49BDA1C5"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FE2563" w:rsidRDefault="008E7EB1">
      <w:pPr>
        <w:spacing w:after="160" w:line="259" w:lineRule="auto"/>
        <w:rPr>
          <w:b/>
          <w:bCs/>
        </w:rPr>
      </w:pPr>
      <w:proofErr w:type="spellStart"/>
      <w:r w:rsidRPr="00FE2563">
        <w:rPr>
          <w:b/>
          <w:bCs/>
        </w:rPr>
        <w:t>Revision</w:t>
      </w:r>
      <w:proofErr w:type="spellEnd"/>
      <w:r w:rsidRPr="00FE2563">
        <w:rPr>
          <w:b/>
          <w:bCs/>
        </w:rPr>
        <w:t xml:space="preserve"> </w:t>
      </w:r>
      <w:proofErr w:type="spellStart"/>
      <w:r w:rsidRPr="00FE2563">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570336"/>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570337"/>
      <w:r>
        <w:t xml:space="preserve">1.1 </w:t>
      </w:r>
      <w:proofErr w:type="spellStart"/>
      <w:r>
        <w:t>Introduction</w:t>
      </w:r>
      <w:bookmarkEnd w:id="2"/>
      <w:proofErr w:type="spellEnd"/>
    </w:p>
    <w:p w14:paraId="23D1A373" w14:textId="7E2324E7" w:rsidR="00937E69" w:rsidRDefault="00F54049" w:rsidP="000B0F53">
      <w:pPr>
        <w:rPr>
          <w:lang w:val="en-US"/>
        </w:rPr>
      </w:pPr>
      <w:r w:rsidRPr="00F54049">
        <w:rPr>
          <w:lang w:val="en-US"/>
        </w:rPr>
        <w:t>This module provides a structured overview of all stakeholders involved in the project. Organizations and their affiliated persons are assigned specific project roles. In addition, individuals can be assigned a stakeholder role, in which their influence and interest are assessed. This generates an automatic stakeholder profile in text form, supporting targeted stakeholder management.</w:t>
      </w:r>
    </w:p>
    <w:p w14:paraId="254BBCD6" w14:textId="77777777" w:rsidR="00F54049" w:rsidRPr="00F54049" w:rsidRDefault="00F54049" w:rsidP="000B0F53">
      <w:pPr>
        <w:rPr>
          <w:lang w:val="en-US"/>
        </w:rPr>
      </w:pPr>
    </w:p>
    <w:p w14:paraId="14357847" w14:textId="5E66E535" w:rsidR="000B0F53" w:rsidRPr="00566D7D" w:rsidRDefault="000B0F53" w:rsidP="000B0F53">
      <w:pPr>
        <w:pStyle w:val="Kop2"/>
        <w:rPr>
          <w:lang w:val="en-US"/>
        </w:rPr>
      </w:pPr>
      <w:bookmarkStart w:id="3" w:name="_Toc203570338"/>
      <w:r w:rsidRPr="00566D7D">
        <w:rPr>
          <w:lang w:val="en-US"/>
        </w:rPr>
        <w:t>1.2 Objective</w:t>
      </w:r>
      <w:bookmarkEnd w:id="3"/>
    </w:p>
    <w:p w14:paraId="2B078110" w14:textId="37390998" w:rsidR="002B6000" w:rsidRDefault="00F54049" w:rsidP="000B0F53">
      <w:pPr>
        <w:rPr>
          <w:lang w:val="en-US"/>
        </w:rPr>
      </w:pPr>
      <w:r w:rsidRPr="00F54049">
        <w:rPr>
          <w:lang w:val="en-US"/>
        </w:rPr>
        <w:t>The aim is to clearly identify and understand key stakeholders and their potential impact on the project. Without proper documentation and evaluation, stakeholders may be overlooked or mismanaged, increasing project risk and communication breakdowns.</w:t>
      </w:r>
    </w:p>
    <w:p w14:paraId="2231EEC0" w14:textId="77777777" w:rsidR="00F54049" w:rsidRPr="00566D7D" w:rsidRDefault="00F54049" w:rsidP="000B0F53">
      <w:pPr>
        <w:rPr>
          <w:lang w:val="en-US"/>
        </w:rPr>
      </w:pPr>
    </w:p>
    <w:p w14:paraId="2B04ECCC" w14:textId="52DF697E" w:rsidR="000B0F53" w:rsidRPr="00206CE6" w:rsidRDefault="000B0F53" w:rsidP="000B0F53">
      <w:pPr>
        <w:pStyle w:val="Kop2"/>
        <w:rPr>
          <w:lang w:val="en-US"/>
        </w:rPr>
      </w:pPr>
      <w:bookmarkStart w:id="4" w:name="_Toc203570339"/>
      <w:r w:rsidRPr="00206CE6">
        <w:rPr>
          <w:lang w:val="en-US"/>
        </w:rPr>
        <w:t>1.3 Solution</w:t>
      </w:r>
      <w:bookmarkEnd w:id="4"/>
    </w:p>
    <w:p w14:paraId="66416707" w14:textId="77777777" w:rsidR="000E3675" w:rsidRDefault="00E77DB4">
      <w:pPr>
        <w:spacing w:after="160" w:line="259" w:lineRule="auto"/>
        <w:rPr>
          <w:bCs/>
          <w:lang w:val="en-US"/>
        </w:rPr>
      </w:pPr>
      <w:r w:rsidRPr="00E77DB4">
        <w:rPr>
          <w:bCs/>
          <w:lang w:val="en-US"/>
        </w:rPr>
        <w:t>Relatics enables a structured approach by linking stakeholders to both their organization and specific roles, and by assessing each stakeholder’s level of influence and interest. The module also includes a Stakeholder Issue Log, where you can register and track concerns or issues tied to specific stakeholder roles. When used consistently, this module supports effective engagement, risk management, and proactive stakeholder communication.</w:t>
      </w:r>
    </w:p>
    <w:p w14:paraId="5FDED73F" w14:textId="64C7F651" w:rsidR="000B0F53" w:rsidRPr="00206CE6" w:rsidRDefault="000B0F53">
      <w:pPr>
        <w:spacing w:after="160" w:line="259" w:lineRule="auto"/>
        <w:rPr>
          <w:rFonts w:asciiTheme="majorHAnsi" w:eastAsiaTheme="majorEastAsia" w:hAnsiTheme="majorHAnsi" w:cstheme="majorBidi"/>
          <w:b/>
          <w:bCs/>
          <w:color w:val="2F5496" w:themeColor="accent1" w:themeShade="BF"/>
          <w:sz w:val="26"/>
          <w:szCs w:val="26"/>
          <w:lang w:val="en-US"/>
        </w:rPr>
      </w:pPr>
      <w:r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570340"/>
      <w:r w:rsidRPr="00206CE6">
        <w:rPr>
          <w:lang w:val="en-US"/>
        </w:rPr>
        <w:t>2. Module</w:t>
      </w:r>
      <w:bookmarkEnd w:id="5"/>
    </w:p>
    <w:p w14:paraId="35454831" w14:textId="1F8E479B" w:rsidR="008154DC" w:rsidRDefault="008154DC" w:rsidP="000B0F53">
      <w:pPr>
        <w:rPr>
          <w:b/>
          <w:bCs/>
          <w:lang w:val="en-US"/>
        </w:rPr>
      </w:pPr>
    </w:p>
    <w:p w14:paraId="53FCE52C" w14:textId="6E4D5879" w:rsidR="000B0F53" w:rsidRDefault="008154DC" w:rsidP="000B0F53">
      <w:pPr>
        <w:rPr>
          <w:lang w:val="en-US"/>
        </w:rPr>
      </w:pPr>
      <w:r>
        <w:rPr>
          <w:bCs/>
          <w:szCs w:val="20"/>
          <w:lang w:val="en-US"/>
        </w:rPr>
        <w:t xml:space="preserve">Go to -&gt; </w:t>
      </w:r>
      <w:r w:rsidR="00DF228B">
        <w:rPr>
          <w:bCs/>
          <w:szCs w:val="20"/>
          <w:lang w:val="en-US"/>
        </w:rPr>
        <w:t>Organization</w:t>
      </w:r>
      <w:r>
        <w:rPr>
          <w:bCs/>
          <w:szCs w:val="20"/>
          <w:lang w:val="en-US"/>
        </w:rPr>
        <w:t xml:space="preserve"> -&gt; </w:t>
      </w:r>
      <w:r w:rsidR="00F54049">
        <w:rPr>
          <w:bCs/>
          <w:szCs w:val="20"/>
          <w:lang w:val="en-US"/>
        </w:rPr>
        <w:t>Stakeholder Mgt</w:t>
      </w:r>
    </w:p>
    <w:p w14:paraId="4A330BF9" w14:textId="0842A0EC" w:rsidR="006110C1" w:rsidRDefault="00F54049" w:rsidP="000B0F53">
      <w:pPr>
        <w:rPr>
          <w:lang w:val="en-US"/>
        </w:rPr>
      </w:pPr>
      <w:r w:rsidRPr="00F54049">
        <w:rPr>
          <w:noProof/>
          <w:lang w:val="en-US"/>
        </w:rPr>
        <w:drawing>
          <wp:inline distT="0" distB="0" distL="0" distR="0" wp14:anchorId="7F243D58" wp14:editId="00357FB7">
            <wp:extent cx="5760720" cy="2804160"/>
            <wp:effectExtent l="0" t="0" r="0" b="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04160"/>
                    </a:xfrm>
                    <a:prstGeom prst="rect">
                      <a:avLst/>
                    </a:prstGeom>
                  </pic:spPr>
                </pic:pic>
              </a:graphicData>
            </a:graphic>
          </wp:inline>
        </w:drawing>
      </w:r>
    </w:p>
    <w:p w14:paraId="7FC9EC7D" w14:textId="00826436" w:rsidR="008154DC" w:rsidRDefault="008154DC" w:rsidP="000B0F53">
      <w:pPr>
        <w:rPr>
          <w:lang w:val="en-US"/>
        </w:rPr>
      </w:pPr>
    </w:p>
    <w:p w14:paraId="254B1534" w14:textId="013682FB" w:rsidR="008154DC" w:rsidRPr="005E6D33" w:rsidRDefault="005E6D33" w:rsidP="000B0F53">
      <w:pPr>
        <w:rPr>
          <w:b/>
          <w:bCs/>
          <w:szCs w:val="20"/>
          <w:lang w:val="en-US"/>
        </w:rPr>
      </w:pPr>
      <w:r>
        <w:rPr>
          <w:bCs/>
          <w:szCs w:val="20"/>
          <w:lang w:val="en-US"/>
        </w:rPr>
        <w:t>Click and you will see the following screen:</w:t>
      </w:r>
    </w:p>
    <w:p w14:paraId="625E20A6" w14:textId="12891EB4" w:rsidR="008154DC" w:rsidRDefault="00DF228B"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61CC2FF0">
                <wp:simplePos x="0" y="0"/>
                <wp:positionH relativeFrom="margin">
                  <wp:posOffset>4272280</wp:posOffset>
                </wp:positionH>
                <wp:positionV relativeFrom="paragraph">
                  <wp:posOffset>804545</wp:posOffset>
                </wp:positionV>
                <wp:extent cx="2360930" cy="1200150"/>
                <wp:effectExtent l="0" t="0" r="19685" b="1905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00150"/>
                        </a:xfrm>
                        <a:prstGeom prst="rect">
                          <a:avLst/>
                        </a:prstGeom>
                        <a:solidFill>
                          <a:srgbClr val="FFFFFF"/>
                        </a:solidFill>
                        <a:ln w="9525">
                          <a:solidFill>
                            <a:srgbClr val="000000"/>
                          </a:solidFill>
                          <a:miter lim="800000"/>
                          <a:headEnd/>
                          <a:tailEnd/>
                        </a:ln>
                      </wps:spPr>
                      <wps:txbx>
                        <w:txbxContent>
                          <w:p w14:paraId="1ED41BDD" w14:textId="192D24C3" w:rsidR="008154DC" w:rsidRPr="008154DC" w:rsidRDefault="008154DC">
                            <w:pPr>
                              <w:rPr>
                                <w:b/>
                                <w:bCs/>
                                <w:sz w:val="22"/>
                                <w:szCs w:val="18"/>
                                <w:lang w:val="en-US"/>
                              </w:rPr>
                            </w:pPr>
                            <w:r w:rsidRPr="008154DC">
                              <w:rPr>
                                <w:bCs/>
                                <w:sz w:val="22"/>
                                <w:szCs w:val="18"/>
                                <w:lang w:val="en-US"/>
                              </w:rPr>
                              <w:t xml:space="preserve">You will find </w:t>
                            </w:r>
                            <w:r w:rsidR="006057D6">
                              <w:rPr>
                                <w:bCs/>
                                <w:sz w:val="22"/>
                                <w:szCs w:val="18"/>
                                <w:lang w:val="en-US"/>
                              </w:rPr>
                              <w:t>two</w:t>
                            </w:r>
                            <w:r w:rsidRPr="008154DC">
                              <w:rPr>
                                <w:bCs/>
                                <w:sz w:val="22"/>
                                <w:szCs w:val="18"/>
                                <w:lang w:val="en-US"/>
                              </w:rPr>
                              <w:t xml:space="preserve"> tabs in this module:</w:t>
                            </w:r>
                          </w:p>
                          <w:p w14:paraId="33E03C66" w14:textId="400D260E" w:rsidR="00DF228B" w:rsidRPr="006057D6" w:rsidRDefault="00F54049" w:rsidP="008154DC">
                            <w:pPr>
                              <w:pStyle w:val="Lijstalinea"/>
                              <w:numPr>
                                <w:ilvl w:val="0"/>
                                <w:numId w:val="1"/>
                              </w:numPr>
                              <w:rPr>
                                <w:b/>
                                <w:bCs/>
                                <w:szCs w:val="20"/>
                                <w:lang w:val="en-US"/>
                              </w:rPr>
                            </w:pPr>
                            <w:r>
                              <w:rPr>
                                <w:bCs/>
                                <w:sz w:val="22"/>
                                <w:szCs w:val="18"/>
                                <w:lang w:val="en-US"/>
                              </w:rPr>
                              <w:t>Stakeholder</w:t>
                            </w:r>
                          </w:p>
                          <w:p w14:paraId="542FAAB8" w14:textId="74481C14" w:rsidR="004F619C" w:rsidRPr="006057D6" w:rsidRDefault="00F54049" w:rsidP="006057D6">
                            <w:pPr>
                              <w:pStyle w:val="Lijstalinea"/>
                              <w:numPr>
                                <w:ilvl w:val="0"/>
                                <w:numId w:val="1"/>
                              </w:numPr>
                              <w:rPr>
                                <w:b/>
                                <w:bCs/>
                                <w:szCs w:val="20"/>
                                <w:lang w:val="en-US"/>
                              </w:rPr>
                            </w:pPr>
                            <w:r>
                              <w:rPr>
                                <w:bCs/>
                                <w:sz w:val="22"/>
                                <w:szCs w:val="18"/>
                                <w:lang w:val="en-US"/>
                              </w:rPr>
                              <w:t>Log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36.4pt;margin-top:63.35pt;width:185.9pt;height:94.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">
                <v:textbox>
                  <w:txbxContent>
                    <w:p w14:paraId="1ED41BDD" w14:textId="192D24C3" w:rsidR="008154DC" w:rsidRPr="008154DC" w:rsidRDefault="008154DC">
                      <w:pPr>
                        <w:rPr>
                          <w:b/>
                          <w:bCs/>
                          <w:sz w:val="22"/>
                          <w:szCs w:val="18"/>
                          <w:lang w:val="en-US"/>
                        </w:rPr>
                      </w:pPr>
                      <w:r w:rsidRPr="008154DC">
                        <w:rPr>
                          <w:bCs/>
                          <w:sz w:val="22"/>
                          <w:szCs w:val="18"/>
                          <w:lang w:val="en-US"/>
                        </w:rPr>
                        <w:t xml:space="preserve">You will find </w:t>
                      </w:r>
                      <w:r w:rsidR="006057D6">
                        <w:rPr>
                          <w:bCs/>
                          <w:sz w:val="22"/>
                          <w:szCs w:val="18"/>
                          <w:lang w:val="en-US"/>
                        </w:rPr>
                        <w:t>two</w:t>
                      </w:r>
                      <w:r w:rsidRPr="008154DC">
                        <w:rPr>
                          <w:bCs/>
                          <w:sz w:val="22"/>
                          <w:szCs w:val="18"/>
                          <w:lang w:val="en-US"/>
                        </w:rPr>
                        <w:t xml:space="preserve"> tabs in this module:</w:t>
                      </w:r>
                    </w:p>
                    <w:p w14:paraId="33E03C66" w14:textId="400D260E" w:rsidR="00DF228B" w:rsidRPr="006057D6" w:rsidRDefault="00F54049" w:rsidP="008154DC">
                      <w:pPr>
                        <w:pStyle w:val="Lijstalinea"/>
                        <w:numPr>
                          <w:ilvl w:val="0"/>
                          <w:numId w:val="1"/>
                        </w:numPr>
                        <w:rPr>
                          <w:b/>
                          <w:bCs/>
                          <w:szCs w:val="20"/>
                          <w:lang w:val="en-US"/>
                        </w:rPr>
                      </w:pPr>
                      <w:r>
                        <w:rPr>
                          <w:bCs/>
                          <w:sz w:val="22"/>
                          <w:szCs w:val="18"/>
                          <w:lang w:val="en-US"/>
                        </w:rPr>
                        <w:t>Stakeholder</w:t>
                      </w:r>
                    </w:p>
                    <w:p w14:paraId="542FAAB8" w14:textId="74481C14" w:rsidR="004F619C" w:rsidRPr="006057D6" w:rsidRDefault="00F54049" w:rsidP="006057D6">
                      <w:pPr>
                        <w:pStyle w:val="Lijstalinea"/>
                        <w:numPr>
                          <w:ilvl w:val="0"/>
                          <w:numId w:val="1"/>
                        </w:numPr>
                        <w:rPr>
                          <w:b/>
                          <w:bCs/>
                          <w:szCs w:val="20"/>
                          <w:lang w:val="en-US"/>
                        </w:rPr>
                      </w:pPr>
                      <w:r>
                        <w:rPr>
                          <w:bCs/>
                          <w:sz w:val="22"/>
                          <w:szCs w:val="18"/>
                          <w:lang w:val="en-US"/>
                        </w:rPr>
                        <w:t>Log</w:t>
                      </w:r>
                    </w:p>
                  </w:txbxContent>
                </v:textbox>
                <w10:wrap anchorx="margin"/>
              </v:shape>
            </w:pict>
          </mc:Fallback>
        </mc:AlternateContent>
      </w:r>
      <w:r w:rsidR="00F54049" w:rsidRPr="00F54049">
        <w:rPr>
          <w:noProof/>
          <w:lang w:val="en-US"/>
        </w:rPr>
        <w:drawing>
          <wp:inline distT="0" distB="0" distL="0" distR="0" wp14:anchorId="316B8D9F" wp14:editId="0C03A41D">
            <wp:extent cx="5760720" cy="2738120"/>
            <wp:effectExtent l="0" t="0" r="0" b="508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73812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2F4C4B4A" w14:textId="26DF7896" w:rsidR="005E6D33" w:rsidRDefault="005E6D33" w:rsidP="000B0F53">
      <w:pPr>
        <w:rPr>
          <w:lang w:val="en-US"/>
        </w:rPr>
      </w:pPr>
    </w:p>
    <w:p w14:paraId="6621D82C" w14:textId="3B6F0D57" w:rsidR="009B1C45" w:rsidRDefault="009B1C45" w:rsidP="000B0F53">
      <w:pPr>
        <w:rPr>
          <w:lang w:val="en-US"/>
        </w:rPr>
      </w:pPr>
    </w:p>
    <w:p w14:paraId="2E5F9806" w14:textId="2457FAB8" w:rsidR="009B1C45" w:rsidRDefault="009B1C45" w:rsidP="000B0F53">
      <w:pPr>
        <w:rPr>
          <w:lang w:val="en-US"/>
        </w:rPr>
      </w:pPr>
    </w:p>
    <w:p w14:paraId="5E3A24D5" w14:textId="77A3DDDC" w:rsidR="009B1C45" w:rsidRDefault="009B1C45" w:rsidP="000B0F53">
      <w:pPr>
        <w:rPr>
          <w:lang w:val="en-US"/>
        </w:rPr>
      </w:pPr>
    </w:p>
    <w:p w14:paraId="648342FF" w14:textId="1AAE1711" w:rsidR="009B1C45" w:rsidRDefault="009B1C45" w:rsidP="000B0F53">
      <w:pPr>
        <w:rPr>
          <w:lang w:val="en-US"/>
        </w:rPr>
      </w:pPr>
    </w:p>
    <w:p w14:paraId="23B7A644" w14:textId="5772564B" w:rsidR="009B1C45" w:rsidRDefault="009B1C45" w:rsidP="000B0F53">
      <w:pPr>
        <w:rPr>
          <w:lang w:val="en-US"/>
        </w:rPr>
      </w:pPr>
    </w:p>
    <w:p w14:paraId="5865620C" w14:textId="446F484A" w:rsidR="009B1C45" w:rsidRDefault="009B1C45" w:rsidP="000B0F53">
      <w:pPr>
        <w:rPr>
          <w:lang w:val="en-US"/>
        </w:rPr>
      </w:pPr>
    </w:p>
    <w:p w14:paraId="7C35283B" w14:textId="1E55481C" w:rsidR="009B1C45" w:rsidRDefault="009B1C45" w:rsidP="000B0F53">
      <w:pPr>
        <w:rPr>
          <w:lang w:val="en-US"/>
        </w:rPr>
      </w:pPr>
    </w:p>
    <w:p w14:paraId="48BC2A92" w14:textId="46C11688" w:rsidR="009B1C45" w:rsidRDefault="009B1C45" w:rsidP="009B1C45">
      <w:pPr>
        <w:pStyle w:val="Kop2"/>
        <w:rPr>
          <w:lang w:val="en-US"/>
        </w:rPr>
      </w:pPr>
      <w:bookmarkStart w:id="6" w:name="_Toc203570341"/>
      <w:r>
        <w:rPr>
          <w:lang w:val="en-US"/>
        </w:rPr>
        <w:t>2.1 Stakeholders</w:t>
      </w:r>
      <w:bookmarkEnd w:id="6"/>
    </w:p>
    <w:p w14:paraId="788A30DA" w14:textId="352BCE9C" w:rsidR="009B1C45" w:rsidRDefault="00521280" w:rsidP="009B1C45">
      <w:pPr>
        <w:rPr>
          <w:lang w:val="en-US"/>
        </w:rPr>
      </w:pPr>
      <w:r w:rsidRPr="00521280">
        <w:rPr>
          <w:lang w:val="en-US"/>
        </w:rPr>
        <w:t>On the first tab of the Stakeholder Management module, you can assess and manage the influence and interest levels of each stakeholder. By assigning scores to both parameters, the system automatically generates a stakeholder profile in text form. This helps to categorize stakeholders based on their potential impact and level of involvement, allowing for targeted communication and engagement strategies.</w:t>
      </w:r>
    </w:p>
    <w:p w14:paraId="6CA1FB27" w14:textId="4593DD57" w:rsidR="00521280" w:rsidRDefault="00521280" w:rsidP="009B1C45">
      <w:pPr>
        <w:rPr>
          <w:lang w:val="en-US"/>
        </w:rPr>
      </w:pPr>
    </w:p>
    <w:p w14:paraId="0C04C15C" w14:textId="2D7AAEBB" w:rsidR="00521280" w:rsidRDefault="00521280" w:rsidP="009B1C45">
      <w:pPr>
        <w:rPr>
          <w:lang w:val="en-US"/>
        </w:rPr>
      </w:pPr>
      <w:r w:rsidRPr="00521280">
        <w:rPr>
          <w:lang w:val="en-US"/>
        </w:rPr>
        <w:t>The stakeholders listed in the first column are determined by the number of roles assigned to organizations and the specific organizations selected. You can manage and adjust this configuration in the Organizations module under the Organizations tab.</w:t>
      </w:r>
    </w:p>
    <w:p w14:paraId="4FCF9A3F" w14:textId="46331CAA" w:rsidR="00521280" w:rsidRDefault="00521280" w:rsidP="009B1C45">
      <w:pPr>
        <w:rPr>
          <w:lang w:val="en-US"/>
        </w:rPr>
      </w:pPr>
      <w:r w:rsidRPr="00521280">
        <w:rPr>
          <w:noProof/>
          <w:lang w:val="en-US"/>
        </w:rPr>
        <w:drawing>
          <wp:inline distT="0" distB="0" distL="0" distR="0" wp14:anchorId="31DF7A81" wp14:editId="1908D485">
            <wp:extent cx="5760720" cy="2240280"/>
            <wp:effectExtent l="0" t="0" r="0" b="762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240280"/>
                    </a:xfrm>
                    <a:prstGeom prst="rect">
                      <a:avLst/>
                    </a:prstGeom>
                  </pic:spPr>
                </pic:pic>
              </a:graphicData>
            </a:graphic>
          </wp:inline>
        </w:drawing>
      </w:r>
    </w:p>
    <w:p w14:paraId="38D1AEBC" w14:textId="5F293ADC" w:rsidR="009B1C45" w:rsidRDefault="009B1C45" w:rsidP="009B1C45">
      <w:pPr>
        <w:rPr>
          <w:lang w:val="en-US"/>
        </w:rPr>
      </w:pPr>
    </w:p>
    <w:p w14:paraId="3A20C58E" w14:textId="0AB27DCA" w:rsidR="009B1C45" w:rsidRPr="009B1C45" w:rsidRDefault="009B1C45" w:rsidP="009B1C45">
      <w:pPr>
        <w:pStyle w:val="Kop2"/>
        <w:rPr>
          <w:lang w:val="en-US"/>
        </w:rPr>
      </w:pPr>
      <w:bookmarkStart w:id="7" w:name="_Toc203570342"/>
      <w:r>
        <w:rPr>
          <w:lang w:val="en-US"/>
        </w:rPr>
        <w:t>2.2 Log</w:t>
      </w:r>
      <w:bookmarkEnd w:id="7"/>
    </w:p>
    <w:p w14:paraId="2729E1B1" w14:textId="29A79EFD" w:rsidR="006057D6" w:rsidRDefault="006150EA" w:rsidP="000B0F53">
      <w:pPr>
        <w:rPr>
          <w:lang w:val="en-US"/>
        </w:rPr>
      </w:pPr>
      <w:r w:rsidRPr="006150EA">
        <w:rPr>
          <w:lang w:val="en-US"/>
        </w:rPr>
        <w:t xml:space="preserve">The second tab, </w:t>
      </w:r>
      <w:r>
        <w:rPr>
          <w:lang w:val="en-US"/>
        </w:rPr>
        <w:t>LOG</w:t>
      </w:r>
      <w:r w:rsidRPr="006150EA">
        <w:rPr>
          <w:lang w:val="en-US"/>
        </w:rPr>
        <w:t>, allows you to log and manage issues related to stakeholders. These issues are always linked to a specific stakeholder role, which is tied to a person within an organization.</w:t>
      </w:r>
    </w:p>
    <w:p w14:paraId="1E8B172B" w14:textId="77777777" w:rsidR="006150EA" w:rsidRDefault="006150EA" w:rsidP="000B0F53">
      <w:pPr>
        <w:rPr>
          <w:lang w:val="en-US"/>
        </w:rPr>
      </w:pPr>
    </w:p>
    <w:p w14:paraId="277F3572" w14:textId="16F0A99D" w:rsidR="006150EA" w:rsidRDefault="006150EA" w:rsidP="000B0F53">
      <w:pPr>
        <w:rPr>
          <w:lang w:val="en-US"/>
        </w:rPr>
      </w:pPr>
      <w:r w:rsidRPr="006150EA">
        <w:rPr>
          <w:lang w:val="en-US"/>
        </w:rPr>
        <w:t>On the detail page of a stakeholder issue, you can enter general information about the issue. The "Origin from" field is automatically populated based on the representative of the associated organization. Additionally, you have the option to create and manage issue-related actions to track follow-up steps or resolutions.</w:t>
      </w:r>
    </w:p>
    <w:p w14:paraId="37E62017" w14:textId="747D4183" w:rsidR="006057D6" w:rsidRDefault="006150EA" w:rsidP="000B0F53">
      <w:pPr>
        <w:rPr>
          <w:lang w:val="en-US"/>
        </w:rPr>
      </w:pPr>
      <w:r w:rsidRPr="006150EA">
        <w:rPr>
          <w:noProof/>
          <w:lang w:val="en-US"/>
        </w:rPr>
        <w:drawing>
          <wp:inline distT="0" distB="0" distL="0" distR="0" wp14:anchorId="0447222C" wp14:editId="2EED30AD">
            <wp:extent cx="5760720" cy="1518285"/>
            <wp:effectExtent l="0" t="0" r="0" b="5715"/>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1518285"/>
                    </a:xfrm>
                    <a:prstGeom prst="rect">
                      <a:avLst/>
                    </a:prstGeom>
                  </pic:spPr>
                </pic:pic>
              </a:graphicData>
            </a:graphic>
          </wp:inline>
        </w:drawing>
      </w:r>
    </w:p>
    <w:p w14:paraId="0140A148" w14:textId="2777F83C" w:rsidR="006057D6" w:rsidRDefault="006057D6" w:rsidP="000B0F53">
      <w:pPr>
        <w:rPr>
          <w:lang w:val="en-US"/>
        </w:rPr>
      </w:pPr>
    </w:p>
    <w:p w14:paraId="407AEEAA" w14:textId="4722BF12" w:rsidR="006057D6" w:rsidRDefault="006057D6" w:rsidP="000B0F53">
      <w:pPr>
        <w:rPr>
          <w:lang w:val="en-US"/>
        </w:rPr>
      </w:pPr>
    </w:p>
    <w:p w14:paraId="742542FE" w14:textId="0CC3FFEC" w:rsidR="00A23D8B" w:rsidRPr="002604DA" w:rsidRDefault="00A23D8B" w:rsidP="000B0F53">
      <w:pPr>
        <w:rPr>
          <w:b/>
          <w:bCs/>
          <w:sz w:val="22"/>
          <w:szCs w:val="18"/>
          <w:lang w:val="en-US"/>
        </w:rPr>
      </w:pPr>
    </w:p>
    <w:sectPr w:rsidR="00A23D8B" w:rsidRPr="002604DA" w:rsidSect="00BB1873">
      <w:headerReference w:type="default" r:id="rId18"/>
      <w:footerReference w:type="default" r:id="rId19"/>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03D51" w14:textId="77777777" w:rsidR="00CF4DC5" w:rsidRDefault="00CF4DC5" w:rsidP="00BB1873">
      <w:pPr>
        <w:spacing w:line="240" w:lineRule="auto"/>
      </w:pPr>
      <w:r>
        <w:separator/>
      </w:r>
    </w:p>
  </w:endnote>
  <w:endnote w:type="continuationSeparator" w:id="0">
    <w:p w14:paraId="1118574B" w14:textId="77777777" w:rsidR="00CF4DC5" w:rsidRDefault="00CF4DC5"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03A2B" w14:textId="77777777" w:rsidR="00CF4DC5" w:rsidRDefault="00CF4DC5" w:rsidP="00BB1873">
      <w:pPr>
        <w:spacing w:line="240" w:lineRule="auto"/>
      </w:pPr>
      <w:r>
        <w:separator/>
      </w:r>
    </w:p>
  </w:footnote>
  <w:footnote w:type="continuationSeparator" w:id="0">
    <w:p w14:paraId="54217624" w14:textId="77777777" w:rsidR="00CF4DC5" w:rsidRDefault="00CF4DC5"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09E3FFC3" w:rsidR="00BB1873" w:rsidRPr="00937E69" w:rsidRDefault="00BB1873">
    <w:pPr>
      <w:pStyle w:val="Koptekst"/>
      <w:rPr>
        <w:color w:val="FFFFFF" w:themeColor="background1"/>
        <w:lang w:val="en-US"/>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F70B686">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937E69">
      <w:rPr>
        <w:color w:val="FFFFFF" w:themeColor="background1"/>
        <w:lang w:val="en-US"/>
      </w:rPr>
      <w:t xml:space="preserve">Work Instruction </w:t>
    </w:r>
    <w:r w:rsidR="00A2158B">
      <w:rPr>
        <w:color w:val="FFFFFF" w:themeColor="background1"/>
        <w:lang w:val="en-US"/>
      </w:rPr>
      <w:t>–</w:t>
    </w:r>
    <w:r w:rsidR="000B0F53" w:rsidRPr="00937E69">
      <w:rPr>
        <w:color w:val="FFFFFF" w:themeColor="background1"/>
        <w:lang w:val="en-US"/>
      </w:rPr>
      <w:t xml:space="preserve"> </w:t>
    </w:r>
    <w:r w:rsidR="00A2158B">
      <w:rPr>
        <w:bCs/>
        <w:color w:val="FFFFFF" w:themeColor="background1"/>
        <w:szCs w:val="20"/>
        <w:lang w:val="en-US"/>
      </w:rPr>
      <w:t>Stakeholder Mgt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A6A"/>
    <w:multiLevelType w:val="hybridMultilevel"/>
    <w:tmpl w:val="08920F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7679B0"/>
    <w:multiLevelType w:val="hybridMultilevel"/>
    <w:tmpl w:val="34062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4D24F0"/>
    <w:multiLevelType w:val="hybridMultilevel"/>
    <w:tmpl w:val="7C309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066F3"/>
    <w:rsid w:val="00035A41"/>
    <w:rsid w:val="0004140C"/>
    <w:rsid w:val="00055300"/>
    <w:rsid w:val="00072F54"/>
    <w:rsid w:val="00076967"/>
    <w:rsid w:val="000A4210"/>
    <w:rsid w:val="000B0F53"/>
    <w:rsid w:val="000E3675"/>
    <w:rsid w:val="000F1413"/>
    <w:rsid w:val="001216F9"/>
    <w:rsid w:val="00171101"/>
    <w:rsid w:val="00206CE6"/>
    <w:rsid w:val="00243654"/>
    <w:rsid w:val="002604DA"/>
    <w:rsid w:val="002B6000"/>
    <w:rsid w:val="003B7419"/>
    <w:rsid w:val="003D1FAA"/>
    <w:rsid w:val="0043548E"/>
    <w:rsid w:val="004465A1"/>
    <w:rsid w:val="004A72A2"/>
    <w:rsid w:val="004F619C"/>
    <w:rsid w:val="00521280"/>
    <w:rsid w:val="00560BAC"/>
    <w:rsid w:val="00566D7D"/>
    <w:rsid w:val="00575868"/>
    <w:rsid w:val="005820CF"/>
    <w:rsid w:val="005E6D33"/>
    <w:rsid w:val="006057D6"/>
    <w:rsid w:val="006110C1"/>
    <w:rsid w:val="006150EA"/>
    <w:rsid w:val="00636EF2"/>
    <w:rsid w:val="006379C8"/>
    <w:rsid w:val="006B4800"/>
    <w:rsid w:val="00702FA2"/>
    <w:rsid w:val="00751AB7"/>
    <w:rsid w:val="00792037"/>
    <w:rsid w:val="007A3897"/>
    <w:rsid w:val="007A407A"/>
    <w:rsid w:val="007A4B51"/>
    <w:rsid w:val="008154DC"/>
    <w:rsid w:val="008220A2"/>
    <w:rsid w:val="008B0976"/>
    <w:rsid w:val="008B2C5B"/>
    <w:rsid w:val="008B333E"/>
    <w:rsid w:val="008E7EB1"/>
    <w:rsid w:val="009065C6"/>
    <w:rsid w:val="00937E69"/>
    <w:rsid w:val="009B1C45"/>
    <w:rsid w:val="00A2158B"/>
    <w:rsid w:val="00A23D8B"/>
    <w:rsid w:val="00A53D7A"/>
    <w:rsid w:val="00A71F7D"/>
    <w:rsid w:val="00A8223D"/>
    <w:rsid w:val="00AD0D26"/>
    <w:rsid w:val="00B0571F"/>
    <w:rsid w:val="00B140EA"/>
    <w:rsid w:val="00BB1873"/>
    <w:rsid w:val="00BC1878"/>
    <w:rsid w:val="00C150BA"/>
    <w:rsid w:val="00C5311E"/>
    <w:rsid w:val="00CB74C0"/>
    <w:rsid w:val="00CF4DC5"/>
    <w:rsid w:val="00DF228B"/>
    <w:rsid w:val="00E34502"/>
    <w:rsid w:val="00E77DB4"/>
    <w:rsid w:val="00EE684A"/>
    <w:rsid w:val="00F10E32"/>
    <w:rsid w:val="00F53CF0"/>
    <w:rsid w:val="00F54049"/>
    <w:rsid w:val="00FB6CCB"/>
    <w:rsid w:val="00FD473B"/>
    <w:rsid w:val="00FE2563"/>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081015"/>
    <w:rsid w:val="001011DE"/>
    <w:rsid w:val="00215A9E"/>
    <w:rsid w:val="00333F57"/>
    <w:rsid w:val="00494195"/>
    <w:rsid w:val="00567CEC"/>
    <w:rsid w:val="00613A6D"/>
    <w:rsid w:val="00697002"/>
    <w:rsid w:val="00862FBD"/>
    <w:rsid w:val="00881625"/>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3.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4.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5.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587</Words>
  <Characters>3233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p.borsboom@flix-control.com</dc:creator>
  <cp:keywords/>
  <dc:description/>
  <cp:lastModifiedBy>Floris Bovendeert</cp:lastModifiedBy>
  <cp:revision>10</cp:revision>
  <dcterms:created xsi:type="dcterms:W3CDTF">2025-07-16T12:42:00Z</dcterms:created>
  <dcterms:modified xsi:type="dcterms:W3CDTF">2025-07-25T08:40:00Z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